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房屋评估机构报名单</w:t>
      </w:r>
    </w:p>
    <w:tbl>
      <w:tblPr>
        <w:tblStyle w:val="5"/>
        <w:tblpPr w:leftFromText="180" w:rightFromText="180" w:vertAnchor="text" w:horzAnchor="page" w:tblpX="1163" w:tblpY="2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项目名称：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蓬朗社区栈泾路南侧旧城区改建一期房屋搬迁改造项目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范围：东至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蓬钱路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、南至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栈泾河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、西至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天文路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、北至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栈泾路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具体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lang w:val="en-US" w:eastAsia="zh-CN"/>
              </w:rPr>
              <w:t>征收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红线图确定的范围为准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）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的房屋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房屋情况：该项目共计搬迁房屋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66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户</w:t>
            </w:r>
            <w:r>
              <w:rPr>
                <w:rFonts w:hint="eastAsia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住宅24户，非住宅42户</w:t>
            </w:r>
            <w:r>
              <w:rPr>
                <w:rFonts w:hint="eastAsia" w:eastAsia="仿宋_GB2312" w:cs="Times New Roman"/>
                <w:sz w:val="32"/>
                <w:szCs w:val="32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，建筑面积约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8308</w:t>
            </w:r>
            <w:r>
              <w:rPr>
                <w:rFonts w:hint="eastAsia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平方米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是否参加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投票、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抽签选择：是（   ） 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评估机构承诺：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拟安排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名房地产估价师，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名房地产估价员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评估负责人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华文中宋" w:hAnsi="华文中宋" w:eastAsia="华文中宋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评估机构（盖章）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年  月  日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房屋评估机构简介</w:t>
      </w:r>
    </w:p>
    <w:p>
      <w:pPr>
        <w:ind w:left="-540" w:leftChars="-257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机构名称（盖章）：</w:t>
      </w:r>
    </w:p>
    <w:tbl>
      <w:tblPr>
        <w:tblStyle w:val="5"/>
        <w:tblpPr w:leftFromText="180" w:rightFromText="180" w:vertAnchor="text" w:horzAnchor="page" w:tblpX="1353" w:tblpY="304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954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法定代表人：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；机构性质：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；成立年月：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；注册资本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万元；资质等级：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；地址：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；资质证书编号：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；工商注册号：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；房地产估价师：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名；估价员：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540" w:type="dxa"/>
            <w:tcBorders>
              <w:top w:val="doub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机构业绩：（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年以来房屋征收评估业绩，评估项目名称、评估总建筑面积、评估房屋总户数等）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NTU2ZmEwYTFjNmY1MzFkY2UyNjVkMDhhZmM1NWUifQ=="/>
  </w:docVars>
  <w:rsids>
    <w:rsidRoot w:val="07830069"/>
    <w:rsid w:val="0766195B"/>
    <w:rsid w:val="07830069"/>
    <w:rsid w:val="08FE1164"/>
    <w:rsid w:val="0C9C772E"/>
    <w:rsid w:val="0ECE3BFF"/>
    <w:rsid w:val="398264E7"/>
    <w:rsid w:val="3B646ABA"/>
    <w:rsid w:val="40204AA9"/>
    <w:rsid w:val="421026BC"/>
    <w:rsid w:val="481564BB"/>
    <w:rsid w:val="489B5295"/>
    <w:rsid w:val="4B9C4CAC"/>
    <w:rsid w:val="4BD90F0F"/>
    <w:rsid w:val="509176F7"/>
    <w:rsid w:val="5A944961"/>
    <w:rsid w:val="5B4A72E8"/>
    <w:rsid w:val="62E6058F"/>
    <w:rsid w:val="7481231B"/>
    <w:rsid w:val="7CB2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一级标题"/>
    <w:basedOn w:val="4"/>
    <w:uiPriority w:val="0"/>
    <w:pPr>
      <w:widowControl/>
      <w:spacing w:before="50" w:beforeLines="50" w:after="50" w:afterLines="50" w:line="360" w:lineRule="auto"/>
      <w:jc w:val="both"/>
    </w:pPr>
    <w:rPr>
      <w:rFonts w:hint="eastAsia" w:ascii="黑体" w:hAnsi="黑体" w:eastAsia="黑体"/>
      <w:sz w:val="30"/>
    </w:rPr>
  </w:style>
  <w:style w:type="paragraph" w:customStyle="1" w:styleId="8">
    <w:name w:val="二级标题"/>
    <w:basedOn w:val="3"/>
    <w:uiPriority w:val="0"/>
    <w:pPr>
      <w:widowControl/>
      <w:snapToGrid w:val="0"/>
      <w:spacing w:line="360" w:lineRule="auto"/>
      <w:jc w:val="both"/>
    </w:pPr>
    <w:rPr>
      <w:rFonts w:hint="eastAsia" w:ascii="黑体" w:hAnsi="黑体"/>
      <w:sz w:val="28"/>
    </w:rPr>
  </w:style>
  <w:style w:type="paragraph" w:customStyle="1" w:styleId="9">
    <w:name w:val="三级标题"/>
    <w:basedOn w:val="4"/>
    <w:uiPriority w:val="0"/>
    <w:pPr>
      <w:widowControl/>
      <w:spacing w:line="360" w:lineRule="auto"/>
      <w:jc w:val="both"/>
    </w:pPr>
    <w:rPr>
      <w:rFonts w:hint="eastAsia" w:ascii="黑体" w:hAnsi="黑体" w:eastAsia="黑体"/>
      <w:sz w:val="24"/>
    </w:rPr>
  </w:style>
  <w:style w:type="paragraph" w:customStyle="1" w:styleId="10">
    <w:name w:val="正文1"/>
    <w:basedOn w:val="1"/>
    <w:uiPriority w:val="0"/>
    <w:pPr>
      <w:widowControl/>
      <w:spacing w:line="360" w:lineRule="auto"/>
      <w:ind w:firstLine="400" w:firstLineChars="200"/>
    </w:pPr>
    <w:rPr>
      <w:rFonts w:hint="eastAsia" w:ascii="黑体" w:hAnsi="黑体" w:eastAsia="宋体"/>
      <w:sz w:val="24"/>
    </w:rPr>
  </w:style>
  <w:style w:type="paragraph" w:customStyle="1" w:styleId="11">
    <w:name w:val="结尾"/>
    <w:basedOn w:val="1"/>
    <w:uiPriority w:val="0"/>
    <w:pPr>
      <w:spacing w:line="360" w:lineRule="auto"/>
      <w:jc w:val="center"/>
    </w:pPr>
    <w:rPr>
      <w:rFonts w:hint="eastAsia" w:ascii="黑体" w:hAnsi="黑体" w:eastAsia="黑体"/>
      <w:sz w:val="30"/>
    </w:rPr>
  </w:style>
  <w:style w:type="paragraph" w:customStyle="1" w:styleId="12">
    <w:name w:val="图表"/>
    <w:basedOn w:val="4"/>
    <w:qFormat/>
    <w:uiPriority w:val="0"/>
    <w:pPr>
      <w:widowControl/>
      <w:spacing w:line="360" w:lineRule="auto"/>
      <w:ind w:firstLine="0" w:firstLineChars="0"/>
      <w:jc w:val="both"/>
    </w:pPr>
    <w:rPr>
      <w:rFonts w:hint="eastAsia" w:ascii="黑体" w:hAnsi="黑体" w:eastAsia="宋体"/>
      <w:b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2022-11-02T02:06:00Z</dcterms:created>
  <dc:creator>Mcribe</dc:creator>
  <cp:lastModifiedBy>Mcribe</cp:lastModifiedBy>
  <dcterms:modified xsi:type="dcterms:W3CDTF">2022-11-02T02:06:55Z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9A06F0DBA72E4FDF8FF5913110A6F71C</vt:lpwstr>
  </property>
</Properties>
</file>